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5152" w14:textId="0AB17556" w:rsidR="00AB3E55" w:rsidRPr="005C0560" w:rsidRDefault="005C0560">
      <w:pPr>
        <w:rPr>
          <w:b/>
          <w:bCs/>
        </w:rPr>
      </w:pPr>
      <w:r w:rsidRPr="005C0560">
        <w:rPr>
          <w:b/>
          <w:bCs/>
        </w:rPr>
        <w:t xml:space="preserve">RICHIESTA </w:t>
      </w:r>
      <w:r w:rsidR="00AB3E55" w:rsidRPr="005C0560">
        <w:rPr>
          <w:b/>
          <w:bCs/>
        </w:rPr>
        <w:t>BORSA DI RICERCA</w:t>
      </w:r>
    </w:p>
    <w:p w14:paraId="35FF2F65" w14:textId="0D97BF9A" w:rsidR="00AB3E55" w:rsidRDefault="00AB3E55" w:rsidP="00AB3E55">
      <w:pPr>
        <w:pStyle w:val="Paragrafoelenco"/>
        <w:numPr>
          <w:ilvl w:val="0"/>
          <w:numId w:val="1"/>
        </w:numPr>
        <w:rPr>
          <w:highlight w:val="yellow"/>
        </w:rPr>
      </w:pPr>
      <w:r w:rsidRPr="00AB3E55">
        <w:rPr>
          <w:highlight w:val="yellow"/>
        </w:rPr>
        <w:t xml:space="preserve">Informazioni generali </w:t>
      </w:r>
    </w:p>
    <w:p w14:paraId="119E3CB5" w14:textId="77777777" w:rsidR="00AB3E55" w:rsidRDefault="00AB3E55" w:rsidP="00AB3E55">
      <w:pPr>
        <w:pStyle w:val="Paragrafoelenco"/>
        <w:rPr>
          <w:highlight w:val="yellow"/>
        </w:rPr>
      </w:pPr>
    </w:p>
    <w:p w14:paraId="406D8058" w14:textId="6A07B23D" w:rsidR="00AB3E55" w:rsidRPr="00924ACB" w:rsidRDefault="00AB3E55" w:rsidP="00AB3E55">
      <w:pPr>
        <w:pStyle w:val="Paragrafoelenco"/>
        <w:numPr>
          <w:ilvl w:val="0"/>
          <w:numId w:val="5"/>
        </w:numPr>
        <w:rPr>
          <w:b/>
          <w:bCs/>
        </w:rPr>
      </w:pPr>
      <w:r w:rsidRPr="00924ACB">
        <w:rPr>
          <w:b/>
          <w:bCs/>
        </w:rPr>
        <w:t>FINALITA’</w:t>
      </w:r>
    </w:p>
    <w:p w14:paraId="5BAE5415" w14:textId="3717C822" w:rsidR="00AB3E55" w:rsidRDefault="00AB3E55" w:rsidP="00AB3E55">
      <w:pPr>
        <w:jc w:val="both"/>
      </w:pPr>
      <w:r>
        <w:t xml:space="preserve">La </w:t>
      </w:r>
      <w:r w:rsidRPr="00AB3E55">
        <w:t>Bors</w:t>
      </w:r>
      <w:r>
        <w:t>a</w:t>
      </w:r>
      <w:r w:rsidRPr="00AB3E55">
        <w:t xml:space="preserve"> di ricerca</w:t>
      </w:r>
      <w:r>
        <w:t xml:space="preserve"> è</w:t>
      </w:r>
      <w:r w:rsidRPr="00AB3E55">
        <w:t xml:space="preserve"> finalizzata alla sola formazione del borsista</w:t>
      </w:r>
      <w:r>
        <w:t>;</w:t>
      </w:r>
      <w:r w:rsidRPr="00AB3E55">
        <w:t xml:space="preserve"> non costituisce rapporto di lavoro né dà diritto di accesso ai ruoli dell'Università.</w:t>
      </w:r>
    </w:p>
    <w:p w14:paraId="26658D62" w14:textId="2893030F" w:rsidR="00AB3E55" w:rsidRPr="00924ACB" w:rsidRDefault="00AB3E55" w:rsidP="00AB3E55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924ACB">
        <w:rPr>
          <w:b/>
          <w:bCs/>
        </w:rPr>
        <w:t>FINANZIAMENTO</w:t>
      </w:r>
    </w:p>
    <w:p w14:paraId="6D5DE326" w14:textId="44E7B78E" w:rsidR="00AB3E55" w:rsidRDefault="00AB3E55" w:rsidP="00AB3E55">
      <w:pPr>
        <w:jc w:val="both"/>
      </w:pPr>
      <w:r>
        <w:t xml:space="preserve">Le Borse di ricerca sono finanziate </w:t>
      </w:r>
      <w:r w:rsidRPr="00281A56">
        <w:rPr>
          <w:b/>
          <w:bCs/>
        </w:rPr>
        <w:t>esclusivamente utilizzando finanziamenti esterni</w:t>
      </w:r>
      <w:r>
        <w:t xml:space="preserve"> </w:t>
      </w:r>
      <w:r w:rsidR="00924ACB">
        <w:t>(</w:t>
      </w:r>
      <w:r>
        <w:t>acquisiti anche da progetti di ricerca italiani ed europei e da convenzioni con soggetti pubblici o privati, italiani o esteri, comprese le convenzioni per attività in conto terzi, senza oneri finanziari per l’Università ad eccezione dei costi diretti relativi allo svolgimento dell’attività di ricerca.</w:t>
      </w:r>
      <w:r w:rsidR="00924ACB">
        <w:t>)</w:t>
      </w:r>
    </w:p>
    <w:p w14:paraId="24FC4A6B" w14:textId="0BE3AD46" w:rsidR="00AB3E55" w:rsidRDefault="00AB3E55" w:rsidP="00AB3E55">
      <w:pPr>
        <w:jc w:val="both"/>
      </w:pPr>
      <w:r>
        <w:t>NB: Le somme previste in convenzione</w:t>
      </w:r>
      <w:r w:rsidR="00D30EB6">
        <w:t>*</w:t>
      </w:r>
      <w:r>
        <w:t xml:space="preserve"> devono coprire l’intera durata della Borsa, </w:t>
      </w:r>
      <w:r w:rsidRPr="00924ACB">
        <w:rPr>
          <w:b/>
          <w:bCs/>
        </w:rPr>
        <w:t>inclusi gli eventuali rinnovi</w:t>
      </w:r>
      <w:r>
        <w:t>.</w:t>
      </w:r>
    </w:p>
    <w:p w14:paraId="3D028CCE" w14:textId="110DDD8D" w:rsidR="00924ACB" w:rsidRPr="0080633F" w:rsidRDefault="00924ACB" w:rsidP="00924ACB">
      <w:pPr>
        <w:pStyle w:val="Paragrafoelenco"/>
        <w:numPr>
          <w:ilvl w:val="0"/>
          <w:numId w:val="5"/>
        </w:numPr>
        <w:jc w:val="both"/>
        <w:rPr>
          <w:b/>
          <w:bCs/>
          <w:color w:val="FF0000"/>
        </w:rPr>
      </w:pPr>
      <w:r w:rsidRPr="0080633F">
        <w:rPr>
          <w:b/>
          <w:bCs/>
          <w:color w:val="FF0000"/>
        </w:rPr>
        <w:t>REQUISITI</w:t>
      </w:r>
    </w:p>
    <w:p w14:paraId="7FF3D35D" w14:textId="21BACC94" w:rsidR="00924ACB" w:rsidRPr="0080633F" w:rsidRDefault="00924ACB" w:rsidP="00924ACB">
      <w:pPr>
        <w:jc w:val="both"/>
        <w:rPr>
          <w:color w:val="FF0000"/>
        </w:rPr>
      </w:pPr>
      <w:r w:rsidRPr="0080633F">
        <w:rPr>
          <w:color w:val="FF0000"/>
        </w:rPr>
        <w:t xml:space="preserve">Essere in possesso di una delle seguenti certificazioni (?): </w:t>
      </w:r>
    </w:p>
    <w:p w14:paraId="4C75B61C" w14:textId="77C4F906" w:rsidR="00924ACB" w:rsidRPr="0080633F" w:rsidRDefault="00924ACB" w:rsidP="00924ACB">
      <w:pPr>
        <w:jc w:val="both"/>
        <w:rPr>
          <w:color w:val="FF0000"/>
        </w:rPr>
      </w:pPr>
      <w:r w:rsidRPr="0080633F">
        <w:rPr>
          <w:color w:val="FF0000"/>
        </w:rPr>
        <w:t>1. titolo di laurea (ante D.M. 3 novembre 1999, n. 509);</w:t>
      </w:r>
    </w:p>
    <w:p w14:paraId="0F451770" w14:textId="77777777" w:rsidR="00924ACB" w:rsidRPr="0080633F" w:rsidRDefault="00924ACB" w:rsidP="00924ACB">
      <w:pPr>
        <w:jc w:val="both"/>
        <w:rPr>
          <w:color w:val="FF0000"/>
        </w:rPr>
      </w:pPr>
      <w:r w:rsidRPr="0080633F">
        <w:rPr>
          <w:color w:val="FF0000"/>
        </w:rPr>
        <w:t>2. laurea specialistica-magistrale (ex D.M. 3 novembre 1999, n. 509 e D.M. 22 ottobre 2004, n. 270 e successive modificazioni)</w:t>
      </w:r>
    </w:p>
    <w:p w14:paraId="00B75664" w14:textId="77777777" w:rsidR="00924ACB" w:rsidRPr="0080633F" w:rsidRDefault="00924ACB" w:rsidP="00924ACB">
      <w:pPr>
        <w:jc w:val="both"/>
        <w:rPr>
          <w:color w:val="FF0000"/>
        </w:rPr>
      </w:pPr>
      <w:r w:rsidRPr="0080633F">
        <w:rPr>
          <w:color w:val="FF0000"/>
        </w:rPr>
        <w:t>3. titoli comparabili conseguiti all’estero.</w:t>
      </w:r>
    </w:p>
    <w:p w14:paraId="660A6D35" w14:textId="7B83DB59" w:rsidR="00924ACB" w:rsidRPr="00924ACB" w:rsidRDefault="00924ACB" w:rsidP="00924ACB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924ACB">
        <w:rPr>
          <w:b/>
          <w:bCs/>
        </w:rPr>
        <w:t xml:space="preserve"> DURATA</w:t>
      </w:r>
    </w:p>
    <w:p w14:paraId="390C78C6" w14:textId="089D1C07" w:rsidR="00924ACB" w:rsidRDefault="00924ACB" w:rsidP="00924ACB">
      <w:pPr>
        <w:jc w:val="both"/>
      </w:pPr>
      <w:r>
        <w:t xml:space="preserve">La Borsa di ricerca ha una durata compresa </w:t>
      </w:r>
      <w:r w:rsidRPr="00924ACB">
        <w:rPr>
          <w:b/>
          <w:bCs/>
        </w:rPr>
        <w:t>tra due e ventiquattro mesi</w:t>
      </w:r>
      <w:r>
        <w:t>.</w:t>
      </w:r>
    </w:p>
    <w:p w14:paraId="2E821AB3" w14:textId="19935F1C" w:rsidR="00924ACB" w:rsidRDefault="00924ACB" w:rsidP="00D30EB6">
      <w:pPr>
        <w:jc w:val="both"/>
      </w:pPr>
      <w:r>
        <w:t>Qualora espressamente previsto dalla convenzione</w:t>
      </w:r>
      <w:r w:rsidR="00D30EB6">
        <w:t>*</w:t>
      </w:r>
      <w:r>
        <w:t xml:space="preserve">, la Borsa di ricerca </w:t>
      </w:r>
      <w:r w:rsidRPr="00D30EB6">
        <w:rPr>
          <w:b/>
          <w:bCs/>
        </w:rPr>
        <w:t>può essere rinnovata per un periodo complessivamente non superiore a quello della prima assegnazione</w:t>
      </w:r>
      <w:r>
        <w:t>, previo parere motivato del Responsabile scientifico.</w:t>
      </w:r>
    </w:p>
    <w:p w14:paraId="6DF2E04A" w14:textId="777B9828" w:rsidR="00D30EB6" w:rsidRPr="00D30EB6" w:rsidRDefault="00D30EB6" w:rsidP="00D30EB6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D30EB6">
        <w:rPr>
          <w:b/>
          <w:bCs/>
        </w:rPr>
        <w:t xml:space="preserve"> IMPORTO E TRATTAMENTO FISCALE E PREVIDENZIALE</w:t>
      </w:r>
    </w:p>
    <w:p w14:paraId="59847100" w14:textId="179BA6D9" w:rsidR="00D30EB6" w:rsidRPr="00CC15A6" w:rsidRDefault="00D30EB6" w:rsidP="00D30EB6">
      <w:pPr>
        <w:rPr>
          <w:color w:val="FF0000"/>
        </w:rPr>
      </w:pPr>
      <w:r w:rsidRPr="00CC15A6">
        <w:rPr>
          <w:color w:val="FF0000"/>
        </w:rPr>
        <w:t>Le Borse di ricerca sono soggette al trattamento fiscale e previdenziale previsto dalla legge, in vigore al momento della liquidazione dell’importo.</w:t>
      </w:r>
    </w:p>
    <w:p w14:paraId="0F458682" w14:textId="3FCA1D0F" w:rsidR="00AB3E55" w:rsidRDefault="00D30EB6" w:rsidP="00D30EB6">
      <w:pPr>
        <w:rPr>
          <w:b/>
          <w:bCs/>
        </w:rPr>
      </w:pPr>
      <w:r>
        <w:t xml:space="preserve">Le Borse di ricerca vengono erogate in </w:t>
      </w:r>
      <w:r w:rsidRPr="00CC15A6">
        <w:rPr>
          <w:b/>
          <w:bCs/>
        </w:rPr>
        <w:t>rate mensili posticipate.</w:t>
      </w:r>
    </w:p>
    <w:p w14:paraId="47C9A270" w14:textId="0DE0CB6B" w:rsidR="0080633F" w:rsidRDefault="0080633F" w:rsidP="0080633F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 INCOMPATIBILITÁ </w:t>
      </w:r>
    </w:p>
    <w:p w14:paraId="098AE2E5" w14:textId="77777777" w:rsidR="00CC15A6" w:rsidRDefault="00CC15A6" w:rsidP="00D30EB6">
      <w:pPr>
        <w:rPr>
          <w:b/>
          <w:bCs/>
        </w:rPr>
      </w:pPr>
    </w:p>
    <w:p w14:paraId="0A447F24" w14:textId="00CE400E" w:rsidR="00AB3E55" w:rsidRDefault="00AB3E55" w:rsidP="00AB3E55">
      <w:bookmarkStart w:id="0" w:name="_GoBack"/>
      <w:bookmarkEnd w:id="0"/>
    </w:p>
    <w:p w14:paraId="037C0081" w14:textId="472BF6CF" w:rsidR="00AB3E55" w:rsidRDefault="00AB3E55" w:rsidP="00AB3E55"/>
    <w:p w14:paraId="222234ED" w14:textId="77777777" w:rsidR="00AB3E55" w:rsidRDefault="00AB3E55" w:rsidP="00AB3E55"/>
    <w:p w14:paraId="2189C0AB" w14:textId="0C1FC0E8" w:rsidR="00AB3E55" w:rsidRPr="00AB3E55" w:rsidRDefault="00AB3E55" w:rsidP="00AB3E55">
      <w:pPr>
        <w:pStyle w:val="Paragrafoelenco"/>
        <w:numPr>
          <w:ilvl w:val="0"/>
          <w:numId w:val="1"/>
        </w:numPr>
        <w:rPr>
          <w:highlight w:val="yellow"/>
        </w:rPr>
      </w:pPr>
      <w:r w:rsidRPr="00AB3E55">
        <w:rPr>
          <w:highlight w:val="yellow"/>
        </w:rPr>
        <w:t xml:space="preserve">Modulistica specifica per singola struttura </w:t>
      </w:r>
    </w:p>
    <w:p w14:paraId="1631AA3F" w14:textId="77777777" w:rsidR="00AB3E55" w:rsidRDefault="00AB3E55" w:rsidP="00AB3E55"/>
    <w:sectPr w:rsidR="00AB3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AD3"/>
    <w:multiLevelType w:val="hybridMultilevel"/>
    <w:tmpl w:val="144AD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D62"/>
    <w:multiLevelType w:val="hybridMultilevel"/>
    <w:tmpl w:val="E4C292F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B14"/>
    <w:multiLevelType w:val="hybridMultilevel"/>
    <w:tmpl w:val="3E800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5CBB"/>
    <w:multiLevelType w:val="hybridMultilevel"/>
    <w:tmpl w:val="0FC8D790"/>
    <w:lvl w:ilvl="0" w:tplc="8FAEA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204F3"/>
    <w:multiLevelType w:val="hybridMultilevel"/>
    <w:tmpl w:val="250473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55"/>
    <w:rsid w:val="00281A56"/>
    <w:rsid w:val="005C0560"/>
    <w:rsid w:val="0080633F"/>
    <w:rsid w:val="00924ACB"/>
    <w:rsid w:val="00AB3E55"/>
    <w:rsid w:val="00CC15A6"/>
    <w:rsid w:val="00D30EB6"/>
    <w:rsid w:val="00F6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7930"/>
  <w15:chartTrackingRefBased/>
  <w15:docId w15:val="{BF2D0A7B-C3CC-4540-988E-F0CEF24A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Savastano</dc:creator>
  <cp:keywords/>
  <dc:description/>
  <cp:lastModifiedBy>Elena De Paoli</cp:lastModifiedBy>
  <cp:revision>6</cp:revision>
  <dcterms:created xsi:type="dcterms:W3CDTF">2024-01-08T09:23:00Z</dcterms:created>
  <dcterms:modified xsi:type="dcterms:W3CDTF">2024-02-26T14:19:00Z</dcterms:modified>
</cp:coreProperties>
</file>